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27" w:rsidRDefault="00415587" w:rsidP="003A08F6">
      <w:pPr>
        <w:pStyle w:val="1"/>
        <w:shd w:val="clear" w:color="auto" w:fill="auto"/>
        <w:spacing w:after="620" w:line="240" w:lineRule="auto"/>
        <w:ind w:left="1134" w:right="260" w:firstLine="0"/>
        <w:jc w:val="right"/>
      </w:pPr>
      <w:r>
        <w:t>Приложение</w:t>
      </w:r>
      <w:r w:rsidR="00B247BD">
        <w:t xml:space="preserve"> 2</w:t>
      </w:r>
    </w:p>
    <w:p w:rsidR="00C30627" w:rsidRDefault="00415587" w:rsidP="003A08F6">
      <w:pPr>
        <w:pStyle w:val="1"/>
        <w:shd w:val="clear" w:color="auto" w:fill="auto"/>
        <w:spacing w:line="240" w:lineRule="auto"/>
        <w:ind w:left="1134" w:right="280" w:firstLine="0"/>
        <w:jc w:val="center"/>
      </w:pPr>
      <w:r>
        <w:rPr>
          <w:b/>
          <w:bCs/>
        </w:rPr>
        <w:t>Справочная информация</w:t>
      </w:r>
    </w:p>
    <w:p w:rsidR="00C30627" w:rsidRDefault="00415587" w:rsidP="003A08F6">
      <w:pPr>
        <w:pStyle w:val="1"/>
        <w:shd w:val="clear" w:color="auto" w:fill="auto"/>
        <w:spacing w:after="280" w:line="240" w:lineRule="auto"/>
        <w:ind w:left="1134" w:right="280" w:firstLine="0"/>
        <w:jc w:val="center"/>
      </w:pPr>
      <w:r>
        <w:rPr>
          <w:b/>
          <w:bCs/>
        </w:rPr>
        <w:t>по вопросам подготовки работников и проверки знаний правил работы</w:t>
      </w:r>
      <w:r>
        <w:rPr>
          <w:b/>
          <w:bCs/>
        </w:rPr>
        <w:br/>
        <w:t>в электроустановках и тепловых энергоустановках</w:t>
      </w:r>
    </w:p>
    <w:p w:rsidR="00C30627" w:rsidRDefault="00415587" w:rsidP="003A08F6">
      <w:pPr>
        <w:pStyle w:val="1"/>
        <w:numPr>
          <w:ilvl w:val="0"/>
          <w:numId w:val="1"/>
        </w:numPr>
        <w:shd w:val="clear" w:color="auto" w:fill="auto"/>
        <w:tabs>
          <w:tab w:val="left" w:pos="1560"/>
        </w:tabs>
        <w:ind w:left="1134" w:right="260" w:firstLine="709"/>
      </w:pPr>
      <w:r>
        <w:t>Ответственность за обеспечение обучения работников и соблюдение обязательных требований безопасности возложена на руководителей организаций в следующих пунктах и главах правил:</w:t>
      </w:r>
    </w:p>
    <w:p w:rsidR="00C30627" w:rsidRDefault="00415587" w:rsidP="003A08F6">
      <w:pPr>
        <w:pStyle w:val="1"/>
        <w:shd w:val="clear" w:color="auto" w:fill="auto"/>
        <w:ind w:left="1134" w:right="8" w:firstLine="709"/>
      </w:pPr>
      <w:r>
        <w:t>п. 2.2.1 Правил технической эксплуатации тепловых энергоустановок,</w:t>
      </w:r>
      <w:r w:rsidR="003A08F6">
        <w:t xml:space="preserve"> </w:t>
      </w:r>
      <w:r>
        <w:t>утверждённых приказом Минэнерго России от 24.03.2003 № 115,</w:t>
      </w:r>
      <w:r w:rsidR="003A08F6">
        <w:t xml:space="preserve"> </w:t>
      </w:r>
      <w:r>
        <w:t>зарегистрированным в Минюсте России 02.04.2004, рег. № 4358 (далее - ПТЭТЭ);</w:t>
      </w:r>
    </w:p>
    <w:p w:rsidR="003A08F6" w:rsidRDefault="00415587" w:rsidP="003A08F6">
      <w:pPr>
        <w:pStyle w:val="1"/>
        <w:shd w:val="clear" w:color="auto" w:fill="auto"/>
        <w:tabs>
          <w:tab w:val="left" w:pos="10154"/>
          <w:tab w:val="left" w:pos="10830"/>
        </w:tabs>
        <w:ind w:left="1134" w:right="260" w:firstLine="709"/>
      </w:pPr>
      <w:r>
        <w:t>п. 1.2.2 Правил технической эксплуатации электроустановок потребителей, утверждённых приказом Минэнерго России от 13.01.2003</w:t>
      </w:r>
      <w:r w:rsidR="003A08F6">
        <w:t xml:space="preserve"> </w:t>
      </w:r>
      <w:r>
        <w:t>№</w:t>
      </w:r>
      <w:r w:rsidR="003A08F6">
        <w:t xml:space="preserve"> </w:t>
      </w:r>
      <w:r>
        <w:t>6,</w:t>
      </w:r>
      <w:r w:rsidR="003A08F6">
        <w:t xml:space="preserve"> </w:t>
      </w:r>
      <w:r>
        <w:t xml:space="preserve">зарегистрированным в Минюсте России 22.01.2003, рег. № 4145 (далее - ПТЭЭП); </w:t>
      </w:r>
    </w:p>
    <w:p w:rsidR="00C30627" w:rsidRDefault="00415587" w:rsidP="003A08F6">
      <w:pPr>
        <w:pStyle w:val="1"/>
        <w:shd w:val="clear" w:color="auto" w:fill="auto"/>
        <w:ind w:left="1134" w:right="260" w:firstLine="709"/>
      </w:pPr>
      <w:r>
        <w:t>Обязанности или полномочия по контролю подготовки работников организаций на территориальные отраслевые комиссии Ростехнадзора вышеуказанными документами не возложены.</w:t>
      </w:r>
    </w:p>
    <w:p w:rsidR="00C30627" w:rsidRDefault="00415587" w:rsidP="003A08F6">
      <w:pPr>
        <w:pStyle w:val="1"/>
        <w:shd w:val="clear" w:color="auto" w:fill="auto"/>
        <w:ind w:left="1134" w:right="260" w:firstLine="709"/>
      </w:pPr>
      <w:r>
        <w:t xml:space="preserve">В части присвоения групп по электробезопасности должно быть обеспечено выполнение условий, определённых в приложении № 1 к Правилам по охране труда при эксплуатации электроустановок, утверждённым приказом Минтруда России </w:t>
      </w:r>
      <w:r w:rsidR="003A08F6" w:rsidRPr="003A08F6">
        <w:t>от 15.12.2020 № 903н</w:t>
      </w:r>
      <w:r>
        <w:t xml:space="preserve">, зарегистрированным Минюстом России </w:t>
      </w:r>
      <w:r w:rsidR="003A08F6" w:rsidRPr="003A08F6">
        <w:t>30.12.2020, рег. № 61957</w:t>
      </w:r>
      <w:r w:rsidR="003A08F6">
        <w:t xml:space="preserve"> </w:t>
      </w:r>
      <w:r>
        <w:t>(далее - ПОТЭЭ).</w:t>
      </w:r>
    </w:p>
    <w:p w:rsidR="003A08F6" w:rsidRDefault="003A08F6" w:rsidP="003A08F6">
      <w:pPr>
        <w:pStyle w:val="1"/>
        <w:shd w:val="clear" w:color="auto" w:fill="auto"/>
        <w:ind w:left="1134" w:right="260" w:firstLine="709"/>
      </w:pPr>
    </w:p>
    <w:p w:rsidR="001C37B4" w:rsidRDefault="001C37B4" w:rsidP="004A6CC8">
      <w:pPr>
        <w:autoSpaceDE w:val="0"/>
        <w:autoSpaceDN w:val="0"/>
        <w:adjustRightInd w:val="0"/>
        <w:spacing w:after="150"/>
        <w:jc w:val="right"/>
        <w:rPr>
          <w:rFonts w:ascii="Times New Roman" w:hAnsi="Times New Roman" w:cs="Times New Roman"/>
          <w:i/>
          <w:iCs/>
        </w:rPr>
      </w:pPr>
    </w:p>
    <w:p w:rsidR="001C37B4" w:rsidRDefault="001C37B4" w:rsidP="004A6CC8">
      <w:pPr>
        <w:autoSpaceDE w:val="0"/>
        <w:autoSpaceDN w:val="0"/>
        <w:adjustRightInd w:val="0"/>
        <w:spacing w:after="150"/>
        <w:jc w:val="right"/>
        <w:rPr>
          <w:rFonts w:ascii="Times New Roman" w:hAnsi="Times New Roman" w:cs="Times New Roman"/>
          <w:i/>
          <w:iCs/>
        </w:rPr>
      </w:pPr>
    </w:p>
    <w:p w:rsidR="001C37B4" w:rsidRDefault="001C37B4" w:rsidP="004A6CC8">
      <w:pPr>
        <w:autoSpaceDE w:val="0"/>
        <w:autoSpaceDN w:val="0"/>
        <w:adjustRightInd w:val="0"/>
        <w:spacing w:after="150"/>
        <w:jc w:val="right"/>
        <w:rPr>
          <w:rFonts w:ascii="Times New Roman" w:hAnsi="Times New Roman" w:cs="Times New Roman"/>
          <w:i/>
          <w:iCs/>
        </w:rPr>
      </w:pPr>
    </w:p>
    <w:p w:rsidR="004A6CC8" w:rsidRDefault="004A6CC8" w:rsidP="004A6CC8">
      <w:pPr>
        <w:autoSpaceDE w:val="0"/>
        <w:autoSpaceDN w:val="0"/>
        <w:adjustRightInd w:val="0"/>
        <w:spacing w:after="1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Приложение N 1</w:t>
      </w:r>
    </w:p>
    <w:p w:rsidR="004A6CC8" w:rsidRDefault="004A6CC8" w:rsidP="004A6CC8">
      <w:pPr>
        <w:autoSpaceDE w:val="0"/>
        <w:autoSpaceDN w:val="0"/>
        <w:adjustRightInd w:val="0"/>
        <w:spacing w:after="1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к Правилам по охране труда</w:t>
      </w:r>
    </w:p>
    <w:p w:rsidR="004A6CC8" w:rsidRDefault="004A6CC8" w:rsidP="004A6CC8">
      <w:pPr>
        <w:autoSpaceDE w:val="0"/>
        <w:autoSpaceDN w:val="0"/>
        <w:adjustRightInd w:val="0"/>
        <w:spacing w:after="1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при эксплуатации электроустановок,</w:t>
      </w:r>
    </w:p>
    <w:p w:rsidR="004A6CC8" w:rsidRDefault="004A6CC8" w:rsidP="004A6CC8">
      <w:pPr>
        <w:autoSpaceDE w:val="0"/>
        <w:autoSpaceDN w:val="0"/>
        <w:adjustRightInd w:val="0"/>
        <w:spacing w:after="1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утвержденным приказом Минтруда России</w:t>
      </w:r>
    </w:p>
    <w:p w:rsidR="004A6CC8" w:rsidRDefault="004A6CC8" w:rsidP="004A6CC8">
      <w:pPr>
        <w:autoSpaceDE w:val="0"/>
        <w:autoSpaceDN w:val="0"/>
        <w:adjustRightInd w:val="0"/>
        <w:spacing w:after="1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от 15 декабря 2020 г. N 903н</w:t>
      </w:r>
    </w:p>
    <w:p w:rsidR="004A6CC8" w:rsidRDefault="004A6CC8" w:rsidP="004A6CC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A6CC8" w:rsidRDefault="004A6CC8" w:rsidP="004A6CC8">
      <w:pPr>
        <w:autoSpaceDE w:val="0"/>
        <w:autoSpaceDN w:val="0"/>
        <w:adjustRightInd w:val="0"/>
        <w:spacing w:after="15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ГРУППЫ ПО ЭЛЕКТРОБЕЗОПАСНОСТИ ЭЛЕКТРОТЕХНИЧЕСКОГО (ЭЛЕКТРОТЕХНОЛОГИЧЕСКОГО) ПЕРСОНАЛА И УСЛОВИЯ ИХ ПРИСВОЕНИЯ</w:t>
      </w:r>
    </w:p>
    <w:p w:rsidR="004A6CC8" w:rsidRDefault="004A6CC8" w:rsidP="004A6CC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A6CC8" w:rsidRDefault="004A6CC8" w:rsidP="004A6CC8">
      <w:pPr>
        <w:autoSpaceDE w:val="0"/>
        <w:autoSpaceDN w:val="0"/>
        <w:adjustRightInd w:val="0"/>
        <w:spacing w:after="150"/>
        <w:rPr>
          <w:rFonts w:ascii="Times New Roman" w:hAnsi="Times New Roman" w:cs="Times New Roman"/>
        </w:rPr>
      </w:pPr>
    </w:p>
    <w:tbl>
      <w:tblPr>
        <w:tblW w:w="14942" w:type="dxa"/>
        <w:jc w:val="center"/>
        <w:tblInd w:w="11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9"/>
        <w:gridCol w:w="1316"/>
        <w:gridCol w:w="1316"/>
        <w:gridCol w:w="1927"/>
        <w:gridCol w:w="1948"/>
        <w:gridCol w:w="1981"/>
        <w:gridCol w:w="1316"/>
        <w:gridCol w:w="2959"/>
      </w:tblGrid>
      <w:tr w:rsidR="004A6CC8" w:rsidTr="00714BEF">
        <w:trPr>
          <w:jc w:val="center"/>
        </w:trPr>
        <w:tc>
          <w:tcPr>
            <w:tcW w:w="21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по электробезопасности </w:t>
            </w:r>
          </w:p>
        </w:tc>
        <w:tc>
          <w:tcPr>
            <w:tcW w:w="9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Минимальный стаж работы в электроустановках, мес. </w:t>
            </w:r>
          </w:p>
        </w:tc>
        <w:tc>
          <w:tcPr>
            <w:tcW w:w="29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персоналу </w:t>
            </w:r>
          </w:p>
        </w:tc>
      </w:tr>
      <w:tr w:rsidR="004A6CC8" w:rsidTr="00714BEF">
        <w:trPr>
          <w:jc w:val="center"/>
        </w:trPr>
        <w:tc>
          <w:tcPr>
            <w:tcW w:w="21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персонал организаций, имеющий </w:t>
            </w:r>
          </w:p>
        </w:tc>
        <w:tc>
          <w:tcPr>
            <w:tcW w:w="3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практиканты </w:t>
            </w:r>
          </w:p>
        </w:tc>
        <w:tc>
          <w:tcPr>
            <w:tcW w:w="29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CC8" w:rsidTr="00714BEF">
        <w:trPr>
          <w:jc w:val="center"/>
        </w:trPr>
        <w:tc>
          <w:tcPr>
            <w:tcW w:w="21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полное образование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начальное профессиональное и высшее профессиональное (техническое) образование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(техническое) образование в области электроэнергетики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начальных профессиональных учебных заведений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высших учебных заведений, техникумов и колледжей </w:t>
            </w:r>
          </w:p>
        </w:tc>
        <w:tc>
          <w:tcPr>
            <w:tcW w:w="29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CC8" w:rsidTr="00714BEF">
        <w:trPr>
          <w:jc w:val="center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4A6CC8" w:rsidTr="00714BEF">
        <w:trPr>
          <w:jc w:val="center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</w:t>
            </w:r>
          </w:p>
        </w:tc>
        <w:tc>
          <w:tcPr>
            <w:tcW w:w="6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требуется </w:t>
            </w:r>
          </w:p>
        </w:tc>
        <w:tc>
          <w:tcPr>
            <w:tcW w:w="3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требуется 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Элементарные технические знания об электроустановке и ее оборудовании.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Отчетливое представление об опасности электрического тока, опасности приближения к токоведущим частям.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Знание основных мер предосторожности при работах в электроустановках.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Практические навыки оказания первой помощи пострадавшим.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Работники с основным общим или со средним полным образованием должны пройти обучение в образовательных организациях с целью получения знаний и навыков, указанных для данной группы, в объеме не менее 72 часов. </w:t>
            </w:r>
          </w:p>
        </w:tc>
      </w:tr>
      <w:tr w:rsidR="004A6CC8" w:rsidTr="00714BEF">
        <w:trPr>
          <w:jc w:val="center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III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в предыдущей группе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в предыдущей группе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в предыдущей группе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в предыдущей группе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в предыдущей группе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в предыдущей группе 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Элементарные познания в общей электротехнике.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Знание электроустановки и порядка ее технического обслуживания.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Знание общих правил охраны труда, в том числе правил допуска к работе, правил пользования и испытаний средств защиты и специальных требований, касающихся выполняемой работы.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Умение обеспечить безопасное ведение работы и вести надзор за </w:t>
            </w:r>
            <w:proofErr w:type="gramStart"/>
            <w:r>
              <w:rPr>
                <w:rFonts w:ascii="Times New Roman" w:hAnsi="Times New Roman" w:cs="Times New Roman"/>
              </w:rPr>
              <w:t>работающими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электроустановках.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Знание правил (инструкций) по освобождению пострадавшего от действия электрического тока, оказания первой помощи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пострадавшим на производстве и умение практически ее оказывать. 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A6CC8" w:rsidTr="00714BEF">
        <w:trPr>
          <w:jc w:val="center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IV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в предыдущей группе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в предыдущей группе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в предыдущей группе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в предыдущей группе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Знание электротехники в объеме среднего профессионального образования.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Полное представление об опасности при работах в электроустановках.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Знание Правил, правил технической эксплуатации электрооборудования, правил (инструкций) пользования и испытаний средств защиты, устройства электроустановок и пожарной безопасности в объеме занимаемой должности.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Знание схем электроустановок и оборудования обслуживаемого участка, знание технических мероприятий, обеспечивающих безопасность работ.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Умение проводить инструктаж, организовывать безопасное проведение работ, осуществлять надзор за членами бригады.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Знание правил (инструкций) по </w:t>
            </w:r>
            <w:r>
              <w:rPr>
                <w:rFonts w:ascii="Times New Roman" w:hAnsi="Times New Roman" w:cs="Times New Roman"/>
              </w:rPr>
              <w:lastRenderedPageBreak/>
              <w:t>освобождению пострадавшего от действия электрического тока, оказания первой помощи и умение практически оказывать ее пострадавшему.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Умение обучать персонал правилам охраны труда, практическим приемам оказания первой помощи пострадавшим на производстве и умение практически ее оказывать. </w:t>
            </w:r>
          </w:p>
        </w:tc>
      </w:tr>
      <w:tr w:rsidR="004A6CC8" w:rsidTr="00714BEF">
        <w:trPr>
          <w:jc w:val="center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V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в предыдущей группе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в предыдущей группе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в предыдущей группе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в предыдущей группе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Знание схем электроустановок, компоновки оборудования технологических процессов производства.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Знание настоящих Правил, правил (инструкций) пользования и испытаний средств защиты, четкое представление о том, чем вызвано то или иное требование.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Знание правил технической эксплуатации, правил устройства электроустановок и пожарной безопасности в объеме занимаемой должности.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Умение организовать безопасное проведение работ и осуществлять непосредственное </w:t>
            </w:r>
            <w:r>
              <w:rPr>
                <w:rFonts w:ascii="Times New Roman" w:hAnsi="Times New Roman" w:cs="Times New Roman"/>
              </w:rPr>
              <w:lastRenderedPageBreak/>
              <w:t>руководство работами в электроустановках любого напряжения.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Умение четко обозначать и излагать требования о мерах безопасности при проведении инструктажа работников.</w:t>
            </w:r>
          </w:p>
          <w:p w:rsidR="004A6CC8" w:rsidRDefault="004A6CC8" w:rsidP="0002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Умение обучать персонал правилам охраны труда, практическим приемам оказания первой помощи пострадавшим на производстве и умение практически ее оказывать. </w:t>
            </w:r>
          </w:p>
        </w:tc>
      </w:tr>
    </w:tbl>
    <w:p w:rsidR="004A6CC8" w:rsidRDefault="004A6CC8" w:rsidP="004A6CC8">
      <w:pPr>
        <w:pStyle w:val="1"/>
        <w:shd w:val="clear" w:color="auto" w:fill="auto"/>
        <w:ind w:right="5" w:firstLine="0"/>
      </w:pPr>
    </w:p>
    <w:p w:rsidR="00714BEF" w:rsidRDefault="00714BEF" w:rsidP="00714BEF">
      <w:pPr>
        <w:pStyle w:val="1"/>
        <w:shd w:val="clear" w:color="auto" w:fill="auto"/>
        <w:ind w:left="1134" w:right="260" w:firstLine="709"/>
      </w:pPr>
    </w:p>
    <w:p w:rsidR="00714BEF" w:rsidRDefault="00714BEF" w:rsidP="00714BEF">
      <w:pPr>
        <w:pStyle w:val="1"/>
        <w:shd w:val="clear" w:color="auto" w:fill="auto"/>
        <w:ind w:left="1134" w:right="260" w:firstLine="709"/>
      </w:pPr>
      <w:proofErr w:type="gramStart"/>
      <w:r>
        <w:t>Контроль выполнения требований по предэкзаменационной подготовке</w:t>
      </w:r>
      <w:r w:rsidRPr="00AC4143">
        <w:t xml:space="preserve"> </w:t>
      </w:r>
      <w:r>
        <w:t>работников, повышению квалификации, соблюдению условий присвоения группы по</w:t>
      </w:r>
      <w:r w:rsidRPr="00AC4143">
        <w:t xml:space="preserve"> </w:t>
      </w:r>
      <w:r>
        <w:t>электробезопасности, требований к формированию и работе комиссий организаций,</w:t>
      </w:r>
      <w:r w:rsidRPr="00AC4143">
        <w:t xml:space="preserve"> </w:t>
      </w:r>
      <w:r>
        <w:t>установленных соответствующими нормативными правовыми актами, осуществляется</w:t>
      </w:r>
      <w:r w:rsidRPr="00AC4143">
        <w:t xml:space="preserve"> </w:t>
      </w:r>
      <w:r>
        <w:t>контрольно-надзорными органами в ходе плановых (внеплановых) проверок в соответствии с положениями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714BEF" w:rsidRDefault="00714BEF" w:rsidP="00714BEF">
      <w:pPr>
        <w:pStyle w:val="1"/>
        <w:shd w:val="clear" w:color="auto" w:fill="auto"/>
        <w:ind w:left="1134" w:right="260" w:firstLine="709"/>
      </w:pPr>
      <w:r>
        <w:t>Решение о порядке подготовки конкретного работника на рабочем месте либо, при необходимости, его направлении в образовательную организацию принимает руководитель организации, эксплуатирующей энергоустановки (</w:t>
      </w:r>
      <w:proofErr w:type="spellStart"/>
      <w:r>
        <w:t>пп</w:t>
      </w:r>
      <w:proofErr w:type="spellEnd"/>
      <w:r>
        <w:t>. 2.2.3, 2.3.19 и 2.3.57 ПТЭТЭ</w:t>
      </w:r>
      <w:r w:rsidR="001C37B4">
        <w:t xml:space="preserve">, </w:t>
      </w:r>
      <w:proofErr w:type="spellStart"/>
      <w:r w:rsidR="001C37B4">
        <w:t>пп</w:t>
      </w:r>
      <w:proofErr w:type="spellEnd"/>
      <w:r w:rsidR="001C37B4">
        <w:t>. 1.2.2, 1.4.8, 1.4.9 ПТЭЭП</w:t>
      </w:r>
      <w:r>
        <w:t>).</w:t>
      </w:r>
    </w:p>
    <w:p w:rsidR="00714BEF" w:rsidRDefault="00714BEF" w:rsidP="00714BEF">
      <w:pPr>
        <w:pStyle w:val="1"/>
        <w:shd w:val="clear" w:color="auto" w:fill="auto"/>
        <w:ind w:left="1134" w:right="260" w:firstLine="709"/>
      </w:pPr>
      <w:r w:rsidRPr="00714BEF">
        <w:rPr>
          <w:b/>
        </w:rPr>
        <w:t>2.</w:t>
      </w:r>
      <w:r>
        <w:t xml:space="preserve"> В соответствии с требованиями ПТЭТЭ (п</w:t>
      </w:r>
      <w:r w:rsidR="001C37B4">
        <w:t xml:space="preserve">. 2.3.21) и ПТЭЭП (п. 1.4.30) </w:t>
      </w:r>
      <w:r>
        <w:t xml:space="preserve">проверка знаний у работников правил работы в тепловых энергоустановках, а также правил работы в электроустановках с присвоением группы по </w:t>
      </w:r>
      <w:r>
        <w:lastRenderedPageBreak/>
        <w:t xml:space="preserve">электробезопасности, как правило, осуществляется комиссиями организаций, эксплуатирующих энергоустановки, </w:t>
      </w:r>
      <w:proofErr w:type="gramStart"/>
      <w:r>
        <w:t>требования</w:t>
      </w:r>
      <w:proofErr w:type="gramEnd"/>
      <w:r>
        <w:t xml:space="preserve"> к порядку работы которых и определяют данные правила.</w:t>
      </w:r>
    </w:p>
    <w:p w:rsidR="00714BEF" w:rsidRDefault="00714BEF" w:rsidP="00714BEF">
      <w:pPr>
        <w:pStyle w:val="1"/>
        <w:shd w:val="clear" w:color="auto" w:fill="auto"/>
        <w:ind w:left="1134" w:right="260" w:firstLine="709"/>
      </w:pPr>
      <w:r>
        <w:t xml:space="preserve">Территориальные отраслевые комиссии по проверке знаний норм и правил в области энергетического надзора Ростехнадзора (далее - ТОК) осуществляют проверку знаний только тех работников, которые указаны в </w:t>
      </w:r>
      <w:proofErr w:type="spellStart"/>
      <w:r>
        <w:t>пп</w:t>
      </w:r>
      <w:proofErr w:type="spellEnd"/>
      <w:r>
        <w:t xml:space="preserve">. 2.3.20, 2.3.21 ПТЭТЭ, </w:t>
      </w:r>
      <w:proofErr w:type="spellStart"/>
      <w:r>
        <w:t>пп</w:t>
      </w:r>
      <w:proofErr w:type="spellEnd"/>
      <w:r>
        <w:t>. 1.4.28, 1.4.31, 1.4.34 ПТЭЭП.</w:t>
      </w:r>
    </w:p>
    <w:p w:rsidR="00714BEF" w:rsidRDefault="00714BEF" w:rsidP="00714BEF">
      <w:pPr>
        <w:pStyle w:val="1"/>
        <w:numPr>
          <w:ilvl w:val="0"/>
          <w:numId w:val="9"/>
        </w:numPr>
        <w:shd w:val="clear" w:color="auto" w:fill="auto"/>
        <w:ind w:left="1134" w:right="260" w:firstLine="709"/>
      </w:pPr>
      <w:r>
        <w:t>Отдельные требования, обязательные для исполнения комиссией организации в части рекомендаций о назначении повторной проверки знаний и отстранении работника от работы в электроустановках по результатам проверки знаний, определены п. 1.4.22 ПТЭЭП, 2.3.24 ПТЭТЭ.</w:t>
      </w:r>
    </w:p>
    <w:p w:rsidR="00714BEF" w:rsidRDefault="00714BEF" w:rsidP="00714BEF">
      <w:pPr>
        <w:pStyle w:val="1"/>
        <w:shd w:val="clear" w:color="auto" w:fill="auto"/>
        <w:ind w:left="1134" w:right="260" w:firstLine="709"/>
      </w:pPr>
      <w:r>
        <w:t>В соответствии с положениями ст. 212 Трудового Кодекса Российской Федерации работодатель обязан обеспечить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труда. Руководитель организации может принимать решение о временном отстранении работника от выполнения работ в электроустановках по обстоятельствам, предусмотренным п. 1.4.22 ПТЭЭП, 2.3.24 ПТЭТЭ.</w:t>
      </w:r>
    </w:p>
    <w:p w:rsidR="00714BEF" w:rsidRDefault="00714BEF" w:rsidP="00714BEF">
      <w:pPr>
        <w:pStyle w:val="1"/>
        <w:shd w:val="clear" w:color="auto" w:fill="auto"/>
        <w:ind w:left="1134" w:right="260" w:firstLine="709"/>
      </w:pPr>
      <w:r>
        <w:t>ТОК полномочий по установлению сроков повторной проверки знаний и отстранению работника от работы в электроустановках по результатам проверки знаний не имеют.</w:t>
      </w:r>
    </w:p>
    <w:p w:rsidR="00714BEF" w:rsidRDefault="00714BEF" w:rsidP="00714BEF">
      <w:pPr>
        <w:pStyle w:val="1"/>
        <w:numPr>
          <w:ilvl w:val="0"/>
          <w:numId w:val="9"/>
        </w:numPr>
        <w:shd w:val="clear" w:color="auto" w:fill="auto"/>
        <w:ind w:left="1134" w:right="260" w:firstLine="709"/>
      </w:pPr>
      <w:r>
        <w:t>В части, касающейся непрерывного повышения квалификации работников в образовательных</w:t>
      </w:r>
      <w:r w:rsidR="001C37B4">
        <w:t xml:space="preserve"> организациях, п. 2.3.58 ПТЭТЭ, </w:t>
      </w:r>
      <w:r>
        <w:t xml:space="preserve">и </w:t>
      </w:r>
      <w:proofErr w:type="spellStart"/>
      <w:r>
        <w:t>пп</w:t>
      </w:r>
      <w:proofErr w:type="spellEnd"/>
      <w:r>
        <w:t>. 1.4.5-1.4.5.3 ПТЭЭП определено, что данная форма работы осуществляется после проверки знаний и допуска к самостоятельной работе в ходе профессиональной деятельности работников.</w:t>
      </w:r>
    </w:p>
    <w:p w:rsidR="00714BEF" w:rsidRDefault="00714BEF" w:rsidP="00714BEF">
      <w:pPr>
        <w:pStyle w:val="1"/>
        <w:numPr>
          <w:ilvl w:val="0"/>
          <w:numId w:val="9"/>
        </w:numPr>
        <w:shd w:val="clear" w:color="auto" w:fill="auto"/>
        <w:ind w:left="1134" w:right="260" w:firstLine="709"/>
      </w:pPr>
      <w:r>
        <w:t xml:space="preserve">При оформлении результатов проверки знаний в ТОК организациями представляются удостоверения </w:t>
      </w:r>
      <w:r w:rsidR="00C27C49">
        <w:t xml:space="preserve">о проверке знаний </w:t>
      </w:r>
      <w:r>
        <w:t>(</w:t>
      </w:r>
      <w:r w:rsidR="003551C1">
        <w:t xml:space="preserve">рекомендуемый образец приведен в </w:t>
      </w:r>
      <w:r>
        <w:t>приложение № 2-3 ПОТЭЭ</w:t>
      </w:r>
      <w:r w:rsidR="00C27C49">
        <w:t>;</w:t>
      </w:r>
      <w:r>
        <w:t xml:space="preserve"> приложение № 3 ПТЭТЭ)</w:t>
      </w:r>
      <w:r w:rsidR="00C27C49">
        <w:t>.</w:t>
      </w:r>
      <w:r>
        <w:t xml:space="preserve"> </w:t>
      </w:r>
      <w:bookmarkStart w:id="0" w:name="_GoBack"/>
      <w:bookmarkEnd w:id="0"/>
      <w:proofErr w:type="gramStart"/>
      <w:r>
        <w:t xml:space="preserve">Результаты проверки знаний работников организаций электроэнергетики оформляются протоколами; работников </w:t>
      </w:r>
      <w:r>
        <w:lastRenderedPageBreak/>
        <w:t>организаций, приобретающих электрическую энергию для собственных бытовых и производственных нужд (потребителей электрической энергии) - регистрируются в Журнал</w:t>
      </w:r>
      <w:r w:rsidR="00C27C49">
        <w:t>е</w:t>
      </w:r>
      <w:r>
        <w:t xml:space="preserve"> учёта проверки знаний правил работы в электроустановках </w:t>
      </w:r>
      <w:r w:rsidR="003551C1">
        <w:t>(рекомендуемый образец приведен в приложение № 6 ПОТЭЭ)</w:t>
      </w:r>
      <w:r w:rsidR="00C27C49">
        <w:t xml:space="preserve"> и в </w:t>
      </w:r>
      <w:r w:rsidR="00C27C49">
        <w:t>Журнал</w:t>
      </w:r>
      <w:r w:rsidR="00C27C49">
        <w:t>е</w:t>
      </w:r>
      <w:r w:rsidR="00C27C49">
        <w:t xml:space="preserve"> проверки знаний правил технической эксплуатации тепловых энергоустановок (приложение № 2 ПТЭТЭ)</w:t>
      </w:r>
      <w:r>
        <w:t>.</w:t>
      </w:r>
      <w:proofErr w:type="gramEnd"/>
    </w:p>
    <w:p w:rsidR="00714BEF" w:rsidRDefault="00714BEF" w:rsidP="00714BEF">
      <w:pPr>
        <w:pStyle w:val="1"/>
        <w:shd w:val="clear" w:color="auto" w:fill="auto"/>
        <w:ind w:left="1134" w:right="260" w:firstLine="709"/>
      </w:pPr>
      <w:r>
        <w:t>Обязанность по обеспечению работников бланками удостоверений о проверке знаний возложена на работодателей.</w:t>
      </w:r>
    </w:p>
    <w:p w:rsidR="004A6CC8" w:rsidRDefault="00714BEF" w:rsidP="003A08F6">
      <w:pPr>
        <w:pStyle w:val="1"/>
        <w:shd w:val="clear" w:color="auto" w:fill="auto"/>
        <w:ind w:left="1134" w:right="260" w:firstLine="709"/>
      </w:pPr>
      <w:r>
        <w:t>Обучение работников в части приобретения ими знаний в сфере безопасного проведения работ в энергоустановках может осуществляться как непосредственного организацией-работодателем, так и в образовательных организациях.</w:t>
      </w:r>
      <w:r w:rsidR="003551C1">
        <w:t xml:space="preserve"> </w:t>
      </w:r>
    </w:p>
    <w:p w:rsidR="004A6CC8" w:rsidRDefault="004A6CC8" w:rsidP="003A08F6">
      <w:pPr>
        <w:pStyle w:val="1"/>
        <w:shd w:val="clear" w:color="auto" w:fill="auto"/>
        <w:ind w:left="1134" w:right="260" w:firstLine="709"/>
      </w:pPr>
    </w:p>
    <w:sectPr w:rsidR="004A6CC8" w:rsidSect="004A6CC8">
      <w:pgSz w:w="16840" w:h="11900" w:orient="landscape"/>
      <w:pgMar w:top="851" w:right="692" w:bottom="703" w:left="692" w:header="266" w:footer="2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78" w:rsidRDefault="00020478">
      <w:r>
        <w:separator/>
      </w:r>
    </w:p>
  </w:endnote>
  <w:endnote w:type="continuationSeparator" w:id="0">
    <w:p w:rsidR="00020478" w:rsidRDefault="0002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78" w:rsidRDefault="00020478"/>
  </w:footnote>
  <w:footnote w:type="continuationSeparator" w:id="0">
    <w:p w:rsidR="00020478" w:rsidRDefault="000204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D26"/>
    <w:multiLevelType w:val="multilevel"/>
    <w:tmpl w:val="309AD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933A5"/>
    <w:multiLevelType w:val="multilevel"/>
    <w:tmpl w:val="1E6A2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363E3"/>
    <w:multiLevelType w:val="multilevel"/>
    <w:tmpl w:val="163E9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ED04D9"/>
    <w:multiLevelType w:val="multilevel"/>
    <w:tmpl w:val="5DB8B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AD2EAC"/>
    <w:multiLevelType w:val="hybridMultilevel"/>
    <w:tmpl w:val="4A66A48E"/>
    <w:lvl w:ilvl="0" w:tplc="87AE9E7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82F02"/>
    <w:multiLevelType w:val="multilevel"/>
    <w:tmpl w:val="1A1876A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E475DD"/>
    <w:multiLevelType w:val="multilevel"/>
    <w:tmpl w:val="FFBED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857F12"/>
    <w:multiLevelType w:val="hybridMultilevel"/>
    <w:tmpl w:val="58EAA2F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737B09C3"/>
    <w:multiLevelType w:val="hybridMultilevel"/>
    <w:tmpl w:val="497EEB6E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30627"/>
    <w:rsid w:val="00020478"/>
    <w:rsid w:val="001C37B4"/>
    <w:rsid w:val="00236F3F"/>
    <w:rsid w:val="002839A9"/>
    <w:rsid w:val="002A6A01"/>
    <w:rsid w:val="003551C1"/>
    <w:rsid w:val="00357E59"/>
    <w:rsid w:val="003A08F6"/>
    <w:rsid w:val="00415587"/>
    <w:rsid w:val="004A6CC8"/>
    <w:rsid w:val="00587D50"/>
    <w:rsid w:val="00714BEF"/>
    <w:rsid w:val="007E3C90"/>
    <w:rsid w:val="009413A2"/>
    <w:rsid w:val="009B5974"/>
    <w:rsid w:val="00B247BD"/>
    <w:rsid w:val="00C27C49"/>
    <w:rsid w:val="00C30627"/>
    <w:rsid w:val="00CA07BA"/>
    <w:rsid w:val="00D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S.Sergeev</dc:creator>
  <cp:lastModifiedBy>123</cp:lastModifiedBy>
  <cp:revision>3</cp:revision>
  <cp:lastPrinted>2021-03-22T13:10:00Z</cp:lastPrinted>
  <dcterms:created xsi:type="dcterms:W3CDTF">2021-04-01T06:03:00Z</dcterms:created>
  <dcterms:modified xsi:type="dcterms:W3CDTF">2021-04-01T06:10:00Z</dcterms:modified>
</cp:coreProperties>
</file>